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66" w:rsidRDefault="002575C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Fülpösdaróc Község Önkormányzata Képviselő-testületének </w:t>
      </w:r>
    </w:p>
    <w:p w:rsidR="000C5EF5" w:rsidRDefault="000F766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6/2022. (V.28</w:t>
      </w:r>
      <w:r w:rsidR="002575C5">
        <w:rPr>
          <w:b/>
          <w:bCs/>
        </w:rPr>
        <w:t>.) önkormányzati rendelete</w:t>
      </w:r>
    </w:p>
    <w:p w:rsidR="000C5EF5" w:rsidRDefault="002575C5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önkormányzat 2021. évi költségvetési zárszámadásáról</w:t>
      </w:r>
    </w:p>
    <w:p w:rsidR="000C5EF5" w:rsidRDefault="002575C5">
      <w:pPr>
        <w:pStyle w:val="Szvegtrzs"/>
        <w:spacing w:before="220" w:after="0" w:line="240" w:lineRule="auto"/>
        <w:jc w:val="both"/>
      </w:pPr>
      <w:r>
        <w:t xml:space="preserve">Fülpösdaróc Község Önkormányzat Képviselő-testülete az </w:t>
      </w:r>
      <w:proofErr w:type="spellStart"/>
      <w:r>
        <w:t>az</w:t>
      </w:r>
      <w:proofErr w:type="spellEnd"/>
      <w:r>
        <w:t xml:space="preserve"> Alaptörvény 32. cikk (2) bekezdésében </w:t>
      </w:r>
      <w:r>
        <w:t xml:space="preserve">meghatározott feladatkörében, eredeti jogalkotói hatáskörében eljárva, az Alaptörvény 32. cikk (1) bekezdés f) pontjában kapott felhatalmazás alapján, figyelemmel az </w:t>
      </w:r>
      <w:proofErr w:type="gramStart"/>
      <w:r>
        <w:t>államháztartásról</w:t>
      </w:r>
      <w:proofErr w:type="gramEnd"/>
      <w:r>
        <w:t xml:space="preserve"> szóló 2011. évi CXCV. törvény 91.§</w:t>
      </w:r>
      <w:proofErr w:type="spellStart"/>
      <w:r>
        <w:t>-ban</w:t>
      </w:r>
      <w:proofErr w:type="spellEnd"/>
      <w:r>
        <w:t xml:space="preserve"> foglaltakra a következőket rendel</w:t>
      </w:r>
      <w:r>
        <w:t>i el:</w:t>
      </w:r>
    </w:p>
    <w:p w:rsidR="000C5EF5" w:rsidRDefault="002575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0C5EF5" w:rsidRDefault="002575C5">
      <w:pPr>
        <w:pStyle w:val="Szvegtrzs"/>
        <w:spacing w:after="0" w:line="240" w:lineRule="auto"/>
        <w:jc w:val="both"/>
      </w:pPr>
      <w:r>
        <w:t>(1) Az önkormányzat képviselő-testülete a 2021. évi költségvetés végrehajtásáról szóló zárszámadást</w:t>
      </w:r>
    </w:p>
    <w:p w:rsidR="000C5EF5" w:rsidRDefault="002575C5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93.725.315,</w:t>
      </w:r>
      <w:proofErr w:type="spellStart"/>
      <w:r>
        <w:t>-Ft</w:t>
      </w:r>
      <w:proofErr w:type="spellEnd"/>
      <w:r>
        <w:t xml:space="preserve"> költségvetési bevétellel,</w:t>
      </w:r>
    </w:p>
    <w:p w:rsidR="000C5EF5" w:rsidRDefault="002575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66.074.956,</w:t>
      </w:r>
      <w:proofErr w:type="spellStart"/>
      <w:r>
        <w:t>-Ft</w:t>
      </w:r>
      <w:proofErr w:type="spellEnd"/>
      <w:r>
        <w:t xml:space="preserve"> költségvetési kiadással,</w:t>
      </w:r>
    </w:p>
    <w:p w:rsidR="000C5EF5" w:rsidRDefault="002575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27.650.359,</w:t>
      </w:r>
      <w:proofErr w:type="spellStart"/>
      <w:r>
        <w:t>-Ft</w:t>
      </w:r>
      <w:proofErr w:type="spellEnd"/>
      <w:r>
        <w:t xml:space="preserve"> költségvetési maradvánnyal hagyja jóvá.</w:t>
      </w:r>
    </w:p>
    <w:p w:rsidR="000C5EF5" w:rsidRDefault="002575C5">
      <w:pPr>
        <w:pStyle w:val="Szvegtrzs"/>
        <w:spacing w:before="240" w:after="0" w:line="240" w:lineRule="auto"/>
        <w:jc w:val="both"/>
      </w:pPr>
      <w:r>
        <w:t>(2) Az önkormányzati szinten mérlegszerűen bemutatott kiadásokat, bevételeket, valamint azon belül kötelező feladatokat, önként vállalt feladatokat, államigazgatási feladatok szerinti bontásban a képviselő-testület az 1. melléklet szerint fogadja el.</w:t>
      </w:r>
    </w:p>
    <w:p w:rsidR="000C5EF5" w:rsidRDefault="002575C5">
      <w:pPr>
        <w:pStyle w:val="Szvegtrzs"/>
        <w:spacing w:before="240" w:after="0" w:line="240" w:lineRule="auto"/>
        <w:jc w:val="both"/>
      </w:pPr>
      <w:r>
        <w:t>(3) A</w:t>
      </w:r>
      <w:r>
        <w:t xml:space="preserve"> működési bevételek és kiadások, valamint a felhalmozási bevételek és kiadások mérlegét a 2. melléklet tartalmazza.</w:t>
      </w:r>
    </w:p>
    <w:p w:rsidR="000C5EF5" w:rsidRDefault="002575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0C5EF5" w:rsidRDefault="002575C5">
      <w:pPr>
        <w:pStyle w:val="Szvegtrzs"/>
        <w:spacing w:after="0" w:line="240" w:lineRule="auto"/>
        <w:jc w:val="both"/>
      </w:pPr>
      <w:r>
        <w:t>(1) A képviselő-testület az Önkormányzat 2021. évi költségvetés végrehajtásáról szóló zárszámadását részletesen a következők szerint fo</w:t>
      </w:r>
      <w:r>
        <w:t>gadja el.</w:t>
      </w:r>
    </w:p>
    <w:p w:rsidR="000C5EF5" w:rsidRDefault="002575C5">
      <w:pPr>
        <w:pStyle w:val="Szvegtrzs"/>
        <w:spacing w:before="240" w:after="0" w:line="240" w:lineRule="auto"/>
        <w:jc w:val="both"/>
      </w:pPr>
      <w:r>
        <w:t>(2) Az önkormányzat beruházási kiadásait a 3. melléklet szerint hagyja jóvá.</w:t>
      </w:r>
    </w:p>
    <w:p w:rsidR="000C5EF5" w:rsidRDefault="002575C5">
      <w:pPr>
        <w:pStyle w:val="Szvegtrzs"/>
        <w:spacing w:before="240" w:after="0" w:line="240" w:lineRule="auto"/>
        <w:jc w:val="both"/>
      </w:pPr>
      <w:r>
        <w:t>(3) Az önkormányzat felújítási kiadásait a 4. melléklet szerint hagyja jóvá.</w:t>
      </w:r>
    </w:p>
    <w:p w:rsidR="000C5EF5" w:rsidRDefault="002575C5">
      <w:pPr>
        <w:pStyle w:val="Szvegtrzs"/>
        <w:spacing w:before="240" w:after="0" w:line="240" w:lineRule="auto"/>
        <w:jc w:val="both"/>
      </w:pPr>
      <w:r>
        <w:t xml:space="preserve">(4) Az EU-s támogatással megvalósuló programokat és projekteket, valamint az önkormányzaton </w:t>
      </w:r>
      <w:r>
        <w:t xml:space="preserve">kívül megvalósult projektekhez való hozzájárulást pénzügyi elszámolását </w:t>
      </w:r>
      <w:proofErr w:type="gramStart"/>
      <w:r>
        <w:t>a</w:t>
      </w:r>
      <w:proofErr w:type="gramEnd"/>
      <w:r>
        <w:t xml:space="preserve"> 5. melléklet szerint hagyja jóvá.</w:t>
      </w:r>
    </w:p>
    <w:p w:rsidR="000C5EF5" w:rsidRDefault="002575C5">
      <w:pPr>
        <w:pStyle w:val="Szvegtrzs"/>
        <w:spacing w:before="240" w:after="0" w:line="240" w:lineRule="auto"/>
        <w:jc w:val="both"/>
      </w:pPr>
      <w:r>
        <w:t>(5) Az önkormányzat kiadási és bevételi előirányzatainak teljesítését az 6. melléklet tartalmazza.</w:t>
      </w:r>
    </w:p>
    <w:p w:rsidR="000C5EF5" w:rsidRDefault="002575C5">
      <w:pPr>
        <w:pStyle w:val="Szvegtrzs"/>
        <w:spacing w:before="240" w:after="0" w:line="240" w:lineRule="auto"/>
        <w:jc w:val="both"/>
      </w:pPr>
      <w:r>
        <w:t xml:space="preserve">(6) A képviselő-testület a költségvetési szervek </w:t>
      </w:r>
      <w:r>
        <w:t>maradványát és annak felhasználását a 7. melléklet szerint hagyja jóvá, illetve engedélyezi.</w:t>
      </w:r>
    </w:p>
    <w:p w:rsidR="000C5EF5" w:rsidRDefault="002575C5">
      <w:pPr>
        <w:pStyle w:val="Szvegtrzs"/>
        <w:spacing w:before="240" w:after="0" w:line="240" w:lineRule="auto"/>
        <w:jc w:val="both"/>
      </w:pPr>
      <w:r>
        <w:t>(7) A képviselő-testület az önkormányzat feladatalapú állami támogatását jogcímenként a 8. melléklet szerint hagyja jóvá.</w:t>
      </w:r>
    </w:p>
    <w:p w:rsidR="000C5EF5" w:rsidRDefault="002575C5">
      <w:pPr>
        <w:pStyle w:val="Szvegtrzs"/>
        <w:spacing w:before="240" w:after="0" w:line="240" w:lineRule="auto"/>
        <w:jc w:val="both"/>
      </w:pPr>
      <w:r>
        <w:t>(8) A képviselő-testület a 2021. évben cé</w:t>
      </w:r>
      <w:r>
        <w:t>ljelleggel juttatott támogatásokat a 9. melléklet szerint hagyja jóvá.</w:t>
      </w:r>
    </w:p>
    <w:p w:rsidR="000C5EF5" w:rsidRDefault="002575C5">
      <w:pPr>
        <w:pStyle w:val="Szvegtrzs"/>
        <w:spacing w:before="240" w:after="0" w:line="240" w:lineRule="auto"/>
        <w:jc w:val="both"/>
      </w:pPr>
      <w:r>
        <w:lastRenderedPageBreak/>
        <w:t>(9) Az önkormányzat 2021. december 31-i állapot szerinti vagyonkimutatását a 10. melléklet szerint állapítja meg.</w:t>
      </w:r>
    </w:p>
    <w:p w:rsidR="000C5EF5" w:rsidRDefault="002575C5">
      <w:pPr>
        <w:pStyle w:val="Szvegtrzs"/>
        <w:spacing w:before="240" w:after="0" w:line="240" w:lineRule="auto"/>
        <w:jc w:val="both"/>
      </w:pPr>
      <w:r>
        <w:t>(10) A képviselő-testület a pénzeszközök változásának levezetését a 11.</w:t>
      </w:r>
      <w:r>
        <w:t xml:space="preserve"> mellékletben szereplő adatok alapján hagyja jóvá</w:t>
      </w:r>
    </w:p>
    <w:p w:rsidR="000C5EF5" w:rsidRDefault="002575C5">
      <w:pPr>
        <w:pStyle w:val="Szvegtrzs"/>
        <w:spacing w:before="240" w:after="0" w:line="240" w:lineRule="auto"/>
        <w:jc w:val="both"/>
      </w:pPr>
      <w:r>
        <w:t>(11) Az önkormányzat által adott közvetett támogatások összegét a 12. melléklet szerint hagyja jóvá.</w:t>
      </w:r>
    </w:p>
    <w:p w:rsidR="000C5EF5" w:rsidRDefault="002575C5">
      <w:pPr>
        <w:pStyle w:val="Szvegtrzs"/>
        <w:spacing w:before="240" w:after="0" w:line="240" w:lineRule="auto"/>
        <w:jc w:val="both"/>
      </w:pPr>
      <w:r>
        <w:t>(12) Az önkormányzat a 2021. december 31-ei állapot szerinti adósságállományát lejárat és eszközök szerin</w:t>
      </w:r>
      <w:r>
        <w:t>ti bontásban a 13. melléklet szerint hagyja jóvá.</w:t>
      </w:r>
    </w:p>
    <w:p w:rsidR="000C5EF5" w:rsidRDefault="002575C5">
      <w:pPr>
        <w:pStyle w:val="Szvegtrzs"/>
        <w:spacing w:before="240" w:after="0" w:line="240" w:lineRule="auto"/>
        <w:jc w:val="both"/>
      </w:pPr>
      <w:r>
        <w:t>(13) Az önkormányzat gazdasági társaságokban lévő tartós részesedését a 14. melléklet szerint állapítja meg.</w:t>
      </w:r>
    </w:p>
    <w:p w:rsidR="000C5EF5" w:rsidRDefault="002575C5">
      <w:pPr>
        <w:pStyle w:val="Szvegtrzs"/>
        <w:spacing w:before="240" w:after="0" w:line="240" w:lineRule="auto"/>
        <w:jc w:val="both"/>
      </w:pPr>
      <w:r>
        <w:t>(14) A többéves kihatással járó döntésekből származó kötelezettségek célonkénti és címenkénti ala</w:t>
      </w:r>
      <w:r>
        <w:t>kulását a 15. melléklet szerint hagyja jóvá.</w:t>
      </w:r>
    </w:p>
    <w:p w:rsidR="000C5EF5" w:rsidRDefault="002575C5">
      <w:pPr>
        <w:pStyle w:val="Szvegtrzs"/>
        <w:spacing w:before="240" w:after="0" w:line="240" w:lineRule="auto"/>
        <w:jc w:val="both"/>
      </w:pPr>
      <w:r>
        <w:t>(15) Az önkormányzat által nyújtott hitel és kölcsön alakulását a 16. melléklet tartalmazza.</w:t>
      </w:r>
    </w:p>
    <w:p w:rsidR="000C5EF5" w:rsidRDefault="002575C5">
      <w:pPr>
        <w:pStyle w:val="Szvegtrzs"/>
        <w:spacing w:before="240" w:after="0" w:line="240" w:lineRule="auto"/>
        <w:jc w:val="both"/>
      </w:pPr>
      <w:r>
        <w:t>(16) A 2020. évi tény, a 2021. évi módosított és a 2021. teljesítésről szóló adatokat a 17. melléklet tartalmazza.</w:t>
      </w:r>
    </w:p>
    <w:p w:rsidR="000C5EF5" w:rsidRDefault="002575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</w:rPr>
        <w:t>§</w:t>
      </w:r>
    </w:p>
    <w:p w:rsidR="000C5EF5" w:rsidRDefault="002575C5">
      <w:pPr>
        <w:pStyle w:val="Szvegtrzs"/>
        <w:spacing w:after="0" w:line="240" w:lineRule="auto"/>
        <w:jc w:val="both"/>
      </w:pPr>
      <w:r>
        <w:t>(1) A képviselő-testület 2021. évi költségvetési maradványát 27.650.359 Ft-tal hagyja jóvá az alábbi bontásban:</w:t>
      </w:r>
    </w:p>
    <w:p w:rsidR="000C5EF5" w:rsidRDefault="002575C5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Dologi kiadások 18.300.414 Ft</w:t>
      </w:r>
    </w:p>
    <w:p w:rsidR="000C5EF5" w:rsidRDefault="002575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Beruházási kiadások 7.495.000 Ft</w:t>
      </w:r>
    </w:p>
    <w:p w:rsidR="000C5EF5" w:rsidRDefault="002575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Közfoglalkoztatás 833.451 Ft</w:t>
      </w:r>
    </w:p>
    <w:p w:rsidR="000C5EF5" w:rsidRDefault="002575C5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Államháztartáson belüli megelőlegezés </w:t>
      </w:r>
      <w:r>
        <w:t>1.021.494 Ft</w:t>
      </w:r>
    </w:p>
    <w:p w:rsidR="000C5EF5" w:rsidRDefault="002575C5">
      <w:pPr>
        <w:pStyle w:val="Szvegtrzs"/>
        <w:spacing w:before="240" w:after="0" w:line="240" w:lineRule="auto"/>
        <w:jc w:val="both"/>
      </w:pPr>
      <w:r>
        <w:t>(2) A képviselő-testület utasítja az önkormányzat jegyzőjét, hogy a költségvetési maradványt érintő fizetési kötelezettségek teljesítését biztosítsa, illetve kísérje figyelemmel.</w:t>
      </w:r>
    </w:p>
    <w:p w:rsidR="000C5EF5" w:rsidRDefault="002575C5">
      <w:pPr>
        <w:pStyle w:val="Szvegtrzs"/>
        <w:spacing w:before="240" w:after="0" w:line="240" w:lineRule="auto"/>
        <w:jc w:val="both"/>
      </w:pPr>
      <w:r>
        <w:t>(3) Az önkormányzat jegyzője a költségvetési maradványnak a 2022</w:t>
      </w:r>
      <w:r>
        <w:t>. évi előirányzatokon történő átvezetéséről gondoskodni kötelesek.</w:t>
      </w:r>
    </w:p>
    <w:p w:rsidR="000C5EF5" w:rsidRDefault="002575C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0C5EF5" w:rsidRDefault="002575C5">
      <w:pPr>
        <w:pStyle w:val="Szvegtrzs"/>
        <w:spacing w:after="0" w:line="240" w:lineRule="auto"/>
        <w:jc w:val="both"/>
      </w:pPr>
      <w:r>
        <w:t>(1) A rendelet kihirdetéséről a jegyző a hirdetőtáblára való kifüggesztéssel gondoskodik.</w:t>
      </w:r>
    </w:p>
    <w:p w:rsidR="000C5EF5" w:rsidRDefault="002575C5">
      <w:pPr>
        <w:pStyle w:val="Szvegtrzs"/>
        <w:spacing w:before="240" w:after="0" w:line="240" w:lineRule="auto"/>
        <w:jc w:val="both"/>
      </w:pPr>
      <w:r>
        <w:t>(2) A rendelet 2022. május 30. napján lép hatályba.</w:t>
      </w:r>
    </w:p>
    <w:p w:rsidR="000F7666" w:rsidRDefault="000F7666">
      <w:pPr>
        <w:pStyle w:val="Szvegtrzs"/>
        <w:spacing w:before="240" w:after="0" w:line="240" w:lineRule="auto"/>
        <w:jc w:val="both"/>
      </w:pPr>
      <w:r>
        <w:t>Fülpösdaróc, 2022. május 27.</w:t>
      </w:r>
    </w:p>
    <w:p w:rsidR="000F7666" w:rsidRDefault="000F7666">
      <w:pPr>
        <w:pStyle w:val="Szvegtrzs"/>
        <w:spacing w:before="240" w:after="0" w:line="240" w:lineRule="auto"/>
        <w:jc w:val="both"/>
      </w:pPr>
    </w:p>
    <w:p w:rsidR="000F7666" w:rsidRDefault="000F7666">
      <w:pPr>
        <w:pStyle w:val="Szvegtrzs"/>
        <w:spacing w:before="240" w:after="0" w:line="240" w:lineRule="auto"/>
        <w:jc w:val="both"/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18"/>
        <w:gridCol w:w="4820"/>
      </w:tblGrid>
      <w:tr w:rsidR="000C5EF5">
        <w:tc>
          <w:tcPr>
            <w:tcW w:w="4818" w:type="dxa"/>
          </w:tcPr>
          <w:p w:rsidR="000C5EF5" w:rsidRDefault="002575C5">
            <w:pPr>
              <w:pStyle w:val="Szvegtrzs"/>
              <w:spacing w:after="0" w:line="240" w:lineRule="auto"/>
              <w:jc w:val="center"/>
            </w:pPr>
            <w:proofErr w:type="spellStart"/>
            <w:r>
              <w:t>dr.Sipos</w:t>
            </w:r>
            <w:proofErr w:type="spellEnd"/>
            <w:r>
              <w:t xml:space="preserve"> Éva jegyző</w:t>
            </w:r>
          </w:p>
        </w:tc>
        <w:tc>
          <w:tcPr>
            <w:tcW w:w="4820" w:type="dxa"/>
          </w:tcPr>
          <w:p w:rsidR="000C5EF5" w:rsidRDefault="002575C5">
            <w:pPr>
              <w:pStyle w:val="Szvegtrzs"/>
              <w:spacing w:after="0" w:line="240" w:lineRule="auto"/>
              <w:jc w:val="center"/>
            </w:pPr>
            <w:r>
              <w:t>Kovács Csaba polgármes</w:t>
            </w:r>
            <w:r>
              <w:t>ter</w:t>
            </w:r>
          </w:p>
        </w:tc>
      </w:tr>
    </w:tbl>
    <w:p w:rsidR="000C5EF5" w:rsidRDefault="002575C5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1. melléklet</w:t>
      </w:r>
    </w:p>
    <w:p w:rsidR="000C5EF5" w:rsidRDefault="002575C5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ZM 1.mell..</w:t>
      </w:r>
      <w:proofErr w:type="spellStart"/>
      <w:r>
        <w:t>pdf</w:t>
      </w:r>
      <w:proofErr w:type="spellEnd"/>
      <w:r>
        <w:t xml:space="preserve"> elnevezésű fájl tartalmazza.)</w:t>
      </w:r>
      <w:r>
        <w:br w:type="page"/>
      </w:r>
    </w:p>
    <w:p w:rsidR="000C5EF5" w:rsidRDefault="002575C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:rsidR="000C5EF5" w:rsidRDefault="002575C5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ZM 2. mell..</w:t>
      </w:r>
      <w:proofErr w:type="spellStart"/>
      <w:r>
        <w:t>pdf</w:t>
      </w:r>
      <w:proofErr w:type="spellEnd"/>
      <w:r>
        <w:t xml:space="preserve"> elnevezésű fájl tartalmazza.)</w:t>
      </w:r>
      <w:r>
        <w:br w:type="page"/>
      </w:r>
    </w:p>
    <w:p w:rsidR="000C5EF5" w:rsidRDefault="002575C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:rsidR="000C5EF5" w:rsidRDefault="002575C5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ZM 3. mell..</w:t>
      </w:r>
      <w:proofErr w:type="spellStart"/>
      <w:r>
        <w:t>pdf</w:t>
      </w:r>
      <w:proofErr w:type="spellEnd"/>
      <w:r>
        <w:t xml:space="preserve"> elnevezésű fájl </w:t>
      </w:r>
      <w:r>
        <w:t>tartalmazza.)</w:t>
      </w:r>
      <w:r>
        <w:br w:type="page"/>
      </w:r>
    </w:p>
    <w:p w:rsidR="000C5EF5" w:rsidRDefault="002575C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:rsidR="000C5EF5" w:rsidRDefault="002575C5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ZM 4. mell..</w:t>
      </w:r>
      <w:proofErr w:type="spellStart"/>
      <w:r>
        <w:t>pdf</w:t>
      </w:r>
      <w:proofErr w:type="spellEnd"/>
      <w:r>
        <w:t xml:space="preserve"> elnevezésű fájl tartalmazza.)</w:t>
      </w:r>
      <w:r>
        <w:br w:type="page"/>
      </w:r>
    </w:p>
    <w:p w:rsidR="000C5EF5" w:rsidRDefault="002575C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</w:p>
    <w:p w:rsidR="000C5EF5" w:rsidRDefault="002575C5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ZM 5. mell..</w:t>
      </w:r>
      <w:proofErr w:type="spellStart"/>
      <w:r>
        <w:t>pdf</w:t>
      </w:r>
      <w:proofErr w:type="spellEnd"/>
      <w:r>
        <w:t xml:space="preserve"> elnevezésű fájl tartalmazza.)</w:t>
      </w:r>
      <w:r>
        <w:br w:type="page"/>
      </w:r>
    </w:p>
    <w:p w:rsidR="000C5EF5" w:rsidRDefault="002575C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</w:p>
    <w:p w:rsidR="000C5EF5" w:rsidRDefault="002575C5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ZM 6. mell..</w:t>
      </w:r>
      <w:proofErr w:type="spellStart"/>
      <w:r>
        <w:t>pdf</w:t>
      </w:r>
      <w:proofErr w:type="spellEnd"/>
      <w:r>
        <w:t xml:space="preserve"> elnevezésű </w:t>
      </w:r>
      <w:r>
        <w:t>fájl tartalmazza.)</w:t>
      </w:r>
      <w:r>
        <w:br w:type="page"/>
      </w:r>
    </w:p>
    <w:p w:rsidR="000C5EF5" w:rsidRDefault="002575C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</w:t>
      </w:r>
    </w:p>
    <w:p w:rsidR="000C5EF5" w:rsidRDefault="002575C5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ZM 7. mell..</w:t>
      </w:r>
      <w:proofErr w:type="spellStart"/>
      <w:r>
        <w:t>pdf</w:t>
      </w:r>
      <w:proofErr w:type="spellEnd"/>
      <w:r>
        <w:t xml:space="preserve"> elnevezésű fájl tartalmazza.)</w:t>
      </w:r>
      <w:r>
        <w:br w:type="page"/>
      </w:r>
    </w:p>
    <w:p w:rsidR="000C5EF5" w:rsidRDefault="002575C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8. melléklet</w:t>
      </w:r>
    </w:p>
    <w:p w:rsidR="000C5EF5" w:rsidRDefault="002575C5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ZM 8. mell..</w:t>
      </w:r>
      <w:proofErr w:type="spellStart"/>
      <w:r>
        <w:t>pdf</w:t>
      </w:r>
      <w:proofErr w:type="spellEnd"/>
      <w:r>
        <w:t xml:space="preserve"> elnevezésű fájl tartalmazza.)</w:t>
      </w:r>
      <w:r>
        <w:br w:type="page"/>
      </w:r>
    </w:p>
    <w:p w:rsidR="000C5EF5" w:rsidRDefault="002575C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9. melléklet</w:t>
      </w:r>
    </w:p>
    <w:p w:rsidR="000C5EF5" w:rsidRDefault="002575C5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ZM 9. mell..</w:t>
      </w:r>
      <w:proofErr w:type="spellStart"/>
      <w:r>
        <w:t>pdf</w:t>
      </w:r>
      <w:proofErr w:type="spellEnd"/>
      <w:r>
        <w:t xml:space="preserve"> elneve</w:t>
      </w:r>
      <w:r>
        <w:t>zésű fájl tartalmazza.)</w:t>
      </w:r>
      <w:r>
        <w:br w:type="page"/>
      </w:r>
    </w:p>
    <w:p w:rsidR="000C5EF5" w:rsidRDefault="002575C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10. melléklet</w:t>
      </w:r>
    </w:p>
    <w:p w:rsidR="000C5EF5" w:rsidRDefault="002575C5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ZM 10. mell..</w:t>
      </w:r>
      <w:proofErr w:type="spellStart"/>
      <w:r>
        <w:t>pdf</w:t>
      </w:r>
      <w:proofErr w:type="spellEnd"/>
      <w:r>
        <w:t xml:space="preserve"> elnevezésű fájl tartalmazza.)</w:t>
      </w:r>
      <w:r>
        <w:br w:type="page"/>
      </w:r>
    </w:p>
    <w:p w:rsidR="000C5EF5" w:rsidRDefault="002575C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11. melléklet</w:t>
      </w:r>
    </w:p>
    <w:p w:rsidR="000C5EF5" w:rsidRDefault="002575C5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ZM 11. mell..</w:t>
      </w:r>
      <w:proofErr w:type="spellStart"/>
      <w:r>
        <w:t>pdf</w:t>
      </w:r>
      <w:proofErr w:type="spellEnd"/>
      <w:r>
        <w:t xml:space="preserve"> elnevezésű fájl tartalmazza.)</w:t>
      </w:r>
      <w:r>
        <w:br w:type="page"/>
      </w:r>
    </w:p>
    <w:p w:rsidR="000C5EF5" w:rsidRDefault="002575C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12. melléklet</w:t>
      </w:r>
    </w:p>
    <w:p w:rsidR="000C5EF5" w:rsidRDefault="002575C5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ZM 12. </w:t>
      </w:r>
      <w:r>
        <w:t>mell..</w:t>
      </w:r>
      <w:proofErr w:type="spellStart"/>
      <w:r>
        <w:t>pdf</w:t>
      </w:r>
      <w:proofErr w:type="spellEnd"/>
      <w:r>
        <w:t xml:space="preserve"> elnevezésű fájl tartalmazza.)</w:t>
      </w:r>
      <w:r>
        <w:br w:type="page"/>
      </w:r>
    </w:p>
    <w:p w:rsidR="000C5EF5" w:rsidRDefault="002575C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13. melléklet</w:t>
      </w:r>
    </w:p>
    <w:p w:rsidR="000C5EF5" w:rsidRDefault="002575C5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ZM 13. mell..</w:t>
      </w:r>
      <w:proofErr w:type="spellStart"/>
      <w:r>
        <w:t>pdf</w:t>
      </w:r>
      <w:proofErr w:type="spellEnd"/>
      <w:r>
        <w:t xml:space="preserve"> elnevezésű fájl tartalmazza.)</w:t>
      </w:r>
      <w:r>
        <w:br w:type="page"/>
      </w:r>
    </w:p>
    <w:p w:rsidR="000C5EF5" w:rsidRDefault="002575C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14. melléklet</w:t>
      </w:r>
    </w:p>
    <w:p w:rsidR="000C5EF5" w:rsidRDefault="002575C5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ZM 14. mell..</w:t>
      </w:r>
      <w:proofErr w:type="spellStart"/>
      <w:r>
        <w:t>pdf</w:t>
      </w:r>
      <w:proofErr w:type="spellEnd"/>
      <w:r>
        <w:t xml:space="preserve"> elnevezésű fájl tartalmazza.)</w:t>
      </w:r>
      <w:r>
        <w:br w:type="page"/>
      </w:r>
    </w:p>
    <w:p w:rsidR="000C5EF5" w:rsidRDefault="002575C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15. melléklet</w:t>
      </w:r>
    </w:p>
    <w:p w:rsidR="000C5EF5" w:rsidRDefault="002575C5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</w:t>
      </w:r>
      <w:r>
        <w:t>(</w:t>
      </w:r>
      <w:proofErr w:type="gramEnd"/>
      <w:r>
        <w:t>z) ZM 15. mell..</w:t>
      </w:r>
      <w:proofErr w:type="spellStart"/>
      <w:r>
        <w:t>pdf</w:t>
      </w:r>
      <w:proofErr w:type="spellEnd"/>
      <w:r>
        <w:t xml:space="preserve"> elnevezésű fájl tartalmazza.)</w:t>
      </w:r>
      <w:r>
        <w:br w:type="page"/>
      </w:r>
    </w:p>
    <w:p w:rsidR="000C5EF5" w:rsidRDefault="002575C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16. melléklet</w:t>
      </w:r>
    </w:p>
    <w:p w:rsidR="000C5EF5" w:rsidRDefault="002575C5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>z) ZM 16. mell..</w:t>
      </w:r>
      <w:proofErr w:type="spellStart"/>
      <w:r>
        <w:t>pdf</w:t>
      </w:r>
      <w:proofErr w:type="spellEnd"/>
      <w:r>
        <w:t xml:space="preserve"> elnevezésű fájl tartalmazza.)</w:t>
      </w:r>
      <w:r>
        <w:br w:type="page"/>
      </w:r>
    </w:p>
    <w:p w:rsidR="000C5EF5" w:rsidRDefault="002575C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17. melléklet</w:t>
      </w:r>
    </w:p>
    <w:p w:rsidR="000C5EF5" w:rsidRDefault="002575C5">
      <w:pPr>
        <w:pStyle w:val="Szvegtrzs"/>
        <w:spacing w:line="240" w:lineRule="auto"/>
        <w:jc w:val="both"/>
        <w:sectPr w:rsidR="000C5EF5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 xml:space="preserve">(A melléklet szövegét </w:t>
      </w:r>
      <w:proofErr w:type="gramStart"/>
      <w:r>
        <w:t>a(</w:t>
      </w:r>
      <w:proofErr w:type="gramEnd"/>
      <w:r>
        <w:t>z) ZM 17. mell..</w:t>
      </w:r>
      <w:proofErr w:type="spellStart"/>
      <w:r>
        <w:t>pdf</w:t>
      </w:r>
      <w:proofErr w:type="spellEnd"/>
      <w:r>
        <w:t xml:space="preserve"> elnevezésű fájl tartalmazza.)</w:t>
      </w:r>
    </w:p>
    <w:p w:rsidR="000C5EF5" w:rsidRDefault="000C5EF5">
      <w:pPr>
        <w:pStyle w:val="Szvegtrzs"/>
        <w:spacing w:after="0"/>
        <w:jc w:val="center"/>
      </w:pPr>
    </w:p>
    <w:p w:rsidR="000C5EF5" w:rsidRDefault="002575C5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0C5EF5" w:rsidRDefault="002575C5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Általános indokolás</w:t>
      </w:r>
    </w:p>
    <w:p w:rsidR="000C5EF5" w:rsidRDefault="002575C5">
      <w:pPr>
        <w:pStyle w:val="Szvegtrzs"/>
        <w:spacing w:after="0" w:line="240" w:lineRule="auto"/>
        <w:ind w:left="147" w:right="147"/>
        <w:jc w:val="both"/>
      </w:pPr>
      <w:r>
        <w:t> </w:t>
      </w:r>
    </w:p>
    <w:p w:rsidR="000C5EF5" w:rsidRDefault="002575C5">
      <w:pPr>
        <w:pStyle w:val="Szvegtrzs"/>
        <w:spacing w:after="0" w:line="240" w:lineRule="auto"/>
        <w:ind w:right="147"/>
        <w:jc w:val="both"/>
      </w:pPr>
      <w:r>
        <w:t xml:space="preserve">Az államháztartásról szóló 2011. évi CXCV. törvény 91. § (1)   bekezdése szerint a helyi önkormányzat költségvetésének végrehajtására vonatkozó zárszámadási rendelet tervezetét a jegyző készíti elő és a polgármester terjeszti a képviselő-testület elé úgy, </w:t>
      </w:r>
      <w:r>
        <w:t xml:space="preserve">hogy az a </w:t>
      </w:r>
      <w:r>
        <w:rPr>
          <w:b/>
          <w:bCs/>
        </w:rPr>
        <w:t>képviselő-testület elé terjesztését követő harminc napon belül, de legkésőbb a költségvetési évet követő ötödik hónap utolsó napjáig hatályba lépjen. A z</w:t>
      </w:r>
      <w:r>
        <w:t xml:space="preserve">árszámadási </w:t>
      </w:r>
      <w:r>
        <w:rPr>
          <w:b/>
          <w:bCs/>
        </w:rPr>
        <w:t xml:space="preserve">rendelet tervezetével együtt a képviselő-testület részére tájékoztatásul be kell </w:t>
      </w:r>
      <w:r>
        <w:rPr>
          <w:b/>
          <w:bCs/>
        </w:rPr>
        <w:t>nyújtani a kincstár 68/B. § szerinti ellenőrzése keretében a helyi önkormányzat éves költségvetési beszámolójával kapcsolatosan elkészített jelentését.</w:t>
      </w:r>
    </w:p>
    <w:p w:rsidR="000C5EF5" w:rsidRDefault="002575C5">
      <w:pPr>
        <w:pStyle w:val="Szvegtrzs"/>
        <w:spacing w:after="0" w:line="240" w:lineRule="auto"/>
        <w:jc w:val="both"/>
      </w:pPr>
      <w:r>
        <w:t>(2) A zárszámadási rendelettervezet előterjesztésekor a képviselő-testület részére tájékoztatásul a köve</w:t>
      </w:r>
      <w:r>
        <w:t>tkező mérlegeket és kimutatásokat kell bemutatni:</w:t>
      </w:r>
    </w:p>
    <w:p w:rsidR="000C5EF5" w:rsidRDefault="002575C5">
      <w:pPr>
        <w:pStyle w:val="Szvegtrzs"/>
        <w:spacing w:after="0" w:line="240" w:lineRule="auto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 </w:t>
      </w:r>
      <w:r>
        <w:t>a 24. § (4) bekezdése szerinti mérlegeket, kimutatásokat azzal, hogy az előirányzat felhasználási terven a pénzeszközök változásának bemutatását kell érteni,</w:t>
      </w:r>
    </w:p>
    <w:p w:rsidR="000C5EF5" w:rsidRDefault="002575C5">
      <w:pPr>
        <w:pStyle w:val="Szvegtrzs"/>
        <w:spacing w:after="0" w:line="240" w:lineRule="auto"/>
        <w:jc w:val="both"/>
      </w:pPr>
      <w:r>
        <w:rPr>
          <w:i/>
          <w:iCs/>
        </w:rPr>
        <w:t>b) *  </w:t>
      </w:r>
      <w:r>
        <w:t>a helyi önkormányzat adósságának állomá</w:t>
      </w:r>
      <w:r>
        <w:t xml:space="preserve">nyát lejárat, a </w:t>
      </w:r>
      <w:proofErr w:type="spellStart"/>
      <w:r>
        <w:t>Gst</w:t>
      </w:r>
      <w:proofErr w:type="spellEnd"/>
      <w:r>
        <w:t>. 8. § (2) bekezdése szerinti adósságot keletkeztető ügyletek, bel- és külföldi irányú kötelezettségek szerinti bontásban,</w:t>
      </w:r>
    </w:p>
    <w:p w:rsidR="000C5EF5" w:rsidRDefault="002575C5">
      <w:pPr>
        <w:pStyle w:val="Szvegtrzs"/>
        <w:spacing w:after="0" w:line="240" w:lineRule="auto"/>
        <w:jc w:val="both"/>
      </w:pPr>
      <w:r>
        <w:rPr>
          <w:i/>
          <w:iCs/>
        </w:rPr>
        <w:t>c) </w:t>
      </w:r>
      <w:r>
        <w:t>a vagyonkimutatást, és</w:t>
      </w:r>
    </w:p>
    <w:p w:rsidR="000C5EF5" w:rsidRDefault="002575C5">
      <w:pPr>
        <w:pStyle w:val="Szvegtrzs"/>
        <w:spacing w:after="0" w:line="240" w:lineRule="auto"/>
        <w:jc w:val="both"/>
      </w:pPr>
      <w:r>
        <w:rPr>
          <w:i/>
          <w:iCs/>
        </w:rPr>
        <w:t>d) </w:t>
      </w:r>
      <w:r>
        <w:t>a helyi önkormányzat tulajdonában álló gazdálkodó szervezetek működéséből származó kö</w:t>
      </w:r>
      <w:r>
        <w:t>telezettségeket, a részesedések alakulását.</w:t>
      </w:r>
    </w:p>
    <w:p w:rsidR="000C5EF5" w:rsidRDefault="002575C5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0C5EF5" w:rsidRDefault="002575C5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1–3.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0C5EF5" w:rsidRDefault="002575C5">
      <w:pPr>
        <w:pStyle w:val="Szvegtrzs"/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1-3.§</w:t>
      </w:r>
      <w:proofErr w:type="spellStart"/>
      <w:r>
        <w:rPr>
          <w:b/>
          <w:bCs/>
          <w:i/>
          <w:iCs/>
        </w:rPr>
        <w:t>-hoz</w:t>
      </w:r>
      <w:proofErr w:type="spellEnd"/>
      <w:r>
        <w:rPr>
          <w:b/>
          <w:bCs/>
          <w:i/>
          <w:iCs/>
        </w:rPr>
        <w:t>:</w:t>
      </w:r>
    </w:p>
    <w:p w:rsidR="000C5EF5" w:rsidRDefault="002575C5">
      <w:pPr>
        <w:pStyle w:val="Szvegtrzs"/>
        <w:spacing w:after="0" w:line="240" w:lineRule="auto"/>
        <w:jc w:val="both"/>
      </w:pPr>
      <w:r>
        <w:t>A helyi önkormányzat képviselő-testülete elé az önkormányzat zárszámadásának előterjesztésekor a képviselő-testület részére tájékoztatásul a helyi önkormányzat összes</w:t>
      </w:r>
      <w:r>
        <w:t xml:space="preserve"> bevételét, kiadását, pénzeszközének változását a helyi önkormányzat rendeletében meghatározott tartalommal mérlegekben és kimutatásokban kell - szöveges indokolással együtt – bemutatni. A zárszámadási rendeletnek a helyi önkormányzat költségvetési szervei</w:t>
      </w:r>
      <w:r>
        <w:t>nek a pénzmaradvány kimutatását, és vagyonkimutatását tartalmaznia kell.</w:t>
      </w:r>
    </w:p>
    <w:p w:rsidR="000C5EF5" w:rsidRDefault="002575C5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4.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0C5EF5" w:rsidRDefault="002575C5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4.§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>:</w:t>
      </w:r>
    </w:p>
    <w:p w:rsidR="000C5EF5" w:rsidRDefault="002575C5">
      <w:pPr>
        <w:pStyle w:val="Szvegtrzs"/>
        <w:spacing w:before="159" w:after="159" w:line="240" w:lineRule="auto"/>
        <w:ind w:left="159" w:right="159"/>
        <w:jc w:val="both"/>
      </w:pPr>
      <w:r>
        <w:t>A rendelet a kihirdetését követő valamely napon léphet hatályba, jelen esetben a következő első napon azonnal hatályba lép, a kihirdetésről rendelkezik</w:t>
      </w:r>
    </w:p>
    <w:sectPr w:rsidR="000C5EF5" w:rsidSect="000C5EF5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5C5" w:rsidRDefault="002575C5" w:rsidP="000C5EF5">
      <w:r>
        <w:separator/>
      </w:r>
    </w:p>
  </w:endnote>
  <w:endnote w:type="continuationSeparator" w:id="0">
    <w:p w:rsidR="002575C5" w:rsidRDefault="002575C5" w:rsidP="000C5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F5" w:rsidRDefault="000C5EF5">
    <w:pPr>
      <w:pStyle w:val="Footer"/>
      <w:jc w:val="center"/>
    </w:pPr>
    <w:r>
      <w:fldChar w:fldCharType="begin"/>
    </w:r>
    <w:r w:rsidR="002575C5">
      <w:instrText>PAGE</w:instrText>
    </w:r>
    <w:r>
      <w:fldChar w:fldCharType="separate"/>
    </w:r>
    <w:r w:rsidR="000F766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F5" w:rsidRDefault="000C5EF5">
    <w:pPr>
      <w:pStyle w:val="Footer"/>
      <w:jc w:val="center"/>
    </w:pPr>
    <w:r>
      <w:fldChar w:fldCharType="begin"/>
    </w:r>
    <w:r w:rsidR="002575C5">
      <w:instrText>PAGE</w:instrText>
    </w:r>
    <w:r>
      <w:fldChar w:fldCharType="separate"/>
    </w:r>
    <w:r w:rsidR="000F7666">
      <w:rPr>
        <w:noProof/>
      </w:rPr>
      <w:t>20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5C5" w:rsidRDefault="002575C5" w:rsidP="000C5EF5">
      <w:r>
        <w:separator/>
      </w:r>
    </w:p>
  </w:footnote>
  <w:footnote w:type="continuationSeparator" w:id="0">
    <w:p w:rsidR="002575C5" w:rsidRDefault="002575C5" w:rsidP="000C5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D7E"/>
    <w:multiLevelType w:val="multilevel"/>
    <w:tmpl w:val="4452663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EF5"/>
    <w:rsid w:val="000C5EF5"/>
    <w:rsid w:val="000F7666"/>
    <w:rsid w:val="0025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5EF5"/>
    <w:rPr>
      <w:rFonts w:ascii="Times New Roman" w:hAnsi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Heading"/>
    <w:next w:val="Szvegtrzs"/>
    <w:qFormat/>
    <w:rsid w:val="000C5EF5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Heading"/>
    <w:next w:val="Szvegtrzs"/>
    <w:qFormat/>
    <w:rsid w:val="000C5EF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Heading"/>
    <w:next w:val="Szvegtrzs"/>
    <w:qFormat/>
    <w:rsid w:val="000C5EF5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Heading"/>
    <w:next w:val="Szvegtrzs"/>
    <w:qFormat/>
    <w:rsid w:val="000C5EF5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Heading"/>
    <w:next w:val="Szvegtrzs"/>
    <w:qFormat/>
    <w:rsid w:val="000C5EF5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Heading"/>
    <w:next w:val="Szvegtrzs"/>
    <w:qFormat/>
    <w:rsid w:val="000C5EF5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Hiperhivatkozs">
    <w:name w:val="Hyperlink"/>
    <w:rsid w:val="000C5EF5"/>
    <w:rPr>
      <w:color w:val="000080"/>
      <w:u w:val="single"/>
    </w:rPr>
  </w:style>
  <w:style w:type="character" w:styleId="Mrltotthiperhivatkozs">
    <w:name w:val="FollowedHyperlink"/>
    <w:rsid w:val="000C5EF5"/>
    <w:rPr>
      <w:color w:val="800000"/>
      <w:u w:val="single"/>
    </w:rPr>
  </w:style>
  <w:style w:type="character" w:customStyle="1" w:styleId="NumberingSymbols">
    <w:name w:val="Numbering Symbols"/>
    <w:qFormat/>
    <w:rsid w:val="000C5EF5"/>
  </w:style>
  <w:style w:type="character" w:customStyle="1" w:styleId="Bullets">
    <w:name w:val="Bullets"/>
    <w:qFormat/>
    <w:rsid w:val="000C5EF5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0C5EF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0C5EF5"/>
    <w:pPr>
      <w:spacing w:after="140" w:line="288" w:lineRule="auto"/>
    </w:pPr>
  </w:style>
  <w:style w:type="paragraph" w:styleId="Lista">
    <w:name w:val="List"/>
    <w:basedOn w:val="Szvegtrzs"/>
    <w:rsid w:val="000C5EF5"/>
  </w:style>
  <w:style w:type="paragraph" w:customStyle="1" w:styleId="Caption">
    <w:name w:val="Caption"/>
    <w:basedOn w:val="Norml"/>
    <w:qFormat/>
    <w:rsid w:val="000C5E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0C5EF5"/>
    <w:pPr>
      <w:suppressLineNumbers/>
    </w:pPr>
  </w:style>
  <w:style w:type="paragraph" w:customStyle="1" w:styleId="HeaderandFooter">
    <w:name w:val="Header and Footer"/>
    <w:basedOn w:val="Norml"/>
    <w:qFormat/>
    <w:rsid w:val="000C5EF5"/>
    <w:pPr>
      <w:suppressLineNumbers/>
      <w:tabs>
        <w:tab w:val="center" w:pos="4986"/>
        <w:tab w:val="right" w:pos="9972"/>
      </w:tabs>
    </w:pPr>
  </w:style>
  <w:style w:type="paragraph" w:customStyle="1" w:styleId="Footer">
    <w:name w:val="Footer"/>
    <w:basedOn w:val="Norml"/>
    <w:rsid w:val="000C5EF5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0C5EF5"/>
    <w:pPr>
      <w:suppressLineNumbers/>
    </w:pPr>
  </w:style>
  <w:style w:type="paragraph" w:customStyle="1" w:styleId="TableHeading">
    <w:name w:val="Table Heading"/>
    <w:basedOn w:val="TableContents"/>
    <w:qFormat/>
    <w:rsid w:val="000C5EF5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0C5EF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942</Words>
  <Characters>6502</Characters>
  <Application>Microsoft Office Word</Application>
  <DocSecurity>0</DocSecurity>
  <Lines>54</Lines>
  <Paragraphs>14</Paragraphs>
  <ScaleCrop>false</ScaleCrop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2</cp:revision>
  <dcterms:created xsi:type="dcterms:W3CDTF">2022-05-27T09:08:00Z</dcterms:created>
  <dcterms:modified xsi:type="dcterms:W3CDTF">2022-05-27T09:08:00Z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